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447892">
        <w:rPr>
          <w:b/>
          <w:sz w:val="28"/>
        </w:rPr>
        <w:t xml:space="preserve">АЛЕКСАНДРОВСКОГО </w:t>
      </w:r>
      <w:r>
        <w:rPr>
          <w:b/>
          <w:sz w:val="28"/>
        </w:rPr>
        <w:t>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26AF" w:rsidRDefault="00C326AF" w:rsidP="00C326AF">
      <w:pPr>
        <w:jc w:val="center"/>
        <w:rPr>
          <w:b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229"/>
        <w:gridCol w:w="1417"/>
      </w:tblGrid>
      <w:tr w:rsidR="00C326AF" w:rsidTr="00232157">
        <w:tc>
          <w:tcPr>
            <w:tcW w:w="156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EC0238" w:rsidP="005177E2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20.</w:t>
            </w:r>
            <w:r w:rsidR="005177E2">
              <w:rPr>
                <w:rFonts w:eastAsia="Times New Roman" w:cs="Times New Roman"/>
                <w:sz w:val="28"/>
                <w:szCs w:val="28"/>
              </w:rPr>
              <w:t>06</w:t>
            </w:r>
            <w:r w:rsidR="00EF4438">
              <w:rPr>
                <w:rFonts w:eastAsia="Times New Roman" w:cs="Times New Roman"/>
                <w:sz w:val="28"/>
                <w:szCs w:val="28"/>
              </w:rPr>
              <w:t>.20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5177E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5177E2" w:rsidRPr="00FC10BE" w:rsidRDefault="005177E2" w:rsidP="005177E2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5177E2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BA322A">
              <w:rPr>
                <w:sz w:val="28"/>
                <w:szCs w:val="28"/>
              </w:rPr>
              <w:t>.А</w:t>
            </w:r>
            <w:proofErr w:type="gramEnd"/>
            <w:r w:rsidR="00BA322A">
              <w:rPr>
                <w:sz w:val="28"/>
                <w:szCs w:val="28"/>
              </w:rPr>
              <w:t xml:space="preserve">лександровское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221"/>
        <w:gridCol w:w="1390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221" w:type="dxa"/>
            <w:shd w:val="clear" w:color="auto" w:fill="auto"/>
          </w:tcPr>
          <w:p w:rsidR="00337711" w:rsidRPr="005177E2" w:rsidRDefault="00572F87" w:rsidP="003B3D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Котельничского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="009C6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202</w:t>
            </w:r>
            <w:r w:rsidR="005177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B71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5177E2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05AE1" w:rsidRDefault="00572F87" w:rsidP="005177E2">
      <w:pPr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BA32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5177E2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2017D" w:rsidRPr="00B7153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572F87" w:rsidRDefault="00572F87" w:rsidP="005177E2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5177E2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r w:rsidR="00F2017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Котельничск</w:t>
      </w:r>
      <w:r w:rsidR="00F2017D">
        <w:rPr>
          <w:sz w:val="28"/>
          <w:szCs w:val="28"/>
        </w:rPr>
        <w:t xml:space="preserve">ий муниципальный </w:t>
      </w:r>
      <w:r>
        <w:rPr>
          <w:sz w:val="28"/>
          <w:szCs w:val="28"/>
        </w:rPr>
        <w:t xml:space="preserve"> район</w:t>
      </w:r>
      <w:r w:rsidR="00F2017D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в сети «Интернет» и в </w:t>
      </w:r>
      <w:r w:rsidR="00E837EC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</w:t>
      </w:r>
      <w:r w:rsidR="00E83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2F87" w:rsidRPr="00572F87" w:rsidRDefault="00005AE1" w:rsidP="005177E2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 </w:t>
      </w:r>
      <w:r w:rsidR="00B7153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сфере муниципального контроля в администрации 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 Котельничского</w:t>
      </w:r>
      <w:r w:rsidR="00B7153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="00B7153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>с 01.01.2022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72F87" w:rsidRPr="00572F87" w:rsidRDefault="00005AE1" w:rsidP="005177E2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37EC" w:rsidRPr="00572F87" w:rsidRDefault="00572F87" w:rsidP="005177E2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5177E2">
            <w:pPr>
              <w:snapToGrid w:val="0"/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Ал</w:t>
            </w:r>
            <w:r w:rsidRPr="00327FA7">
              <w:rPr>
                <w:sz w:val="28"/>
                <w:szCs w:val="28"/>
              </w:rPr>
              <w:t>ександровского</w:t>
            </w:r>
          </w:p>
          <w:p w:rsidR="00E837EC" w:rsidRPr="00327FA7" w:rsidRDefault="00E837EC" w:rsidP="005177E2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5177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Default="00E837EC" w:rsidP="005177E2">
            <w:pPr>
              <w:rPr>
                <w:sz w:val="28"/>
                <w:szCs w:val="28"/>
              </w:rPr>
            </w:pPr>
          </w:p>
          <w:p w:rsidR="00E837EC" w:rsidRPr="00327FA7" w:rsidRDefault="00E837EC" w:rsidP="005177E2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</w:t>
            </w:r>
            <w:r w:rsidR="00EC0238">
              <w:rPr>
                <w:sz w:val="28"/>
                <w:szCs w:val="28"/>
              </w:rPr>
              <w:t xml:space="preserve">               </w:t>
            </w:r>
            <w:proofErr w:type="spellStart"/>
            <w:r w:rsidR="00EC0238">
              <w:rPr>
                <w:sz w:val="28"/>
                <w:szCs w:val="28"/>
              </w:rPr>
              <w:t>С.Е.Скурихин</w:t>
            </w:r>
            <w:proofErr w:type="spellEnd"/>
          </w:p>
        </w:tc>
      </w:tr>
    </w:tbl>
    <w:p w:rsidR="00FD6B56" w:rsidRDefault="00FD6B56" w:rsidP="00B71537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B3D2D" w:rsidRDefault="003B3D2D" w:rsidP="00B71537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167E9" w:rsidRDefault="000167E9" w:rsidP="00B71537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B71537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2F87" w:rsidRPr="00572F87" w:rsidRDefault="00572F87" w:rsidP="00B71537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2F87" w:rsidRPr="00572F87" w:rsidRDefault="008512B4" w:rsidP="00B71537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2F87" w:rsidRPr="00572F87" w:rsidRDefault="00EC0238" w:rsidP="00B71537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20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>06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B71537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2F87" w:rsidRPr="00B7153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Кировской </w:t>
      </w:r>
      <w:r w:rsidR="009C68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 на 202</w:t>
      </w:r>
      <w:r w:rsidR="00B715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B715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1537" w:rsidRDefault="00B71537" w:rsidP="00B71537">
      <w:pPr>
        <w:jc w:val="both"/>
        <w:rPr>
          <w:b/>
          <w:bCs/>
        </w:rPr>
      </w:pPr>
      <w:r w:rsidRPr="007E7F71">
        <w:rPr>
          <w:b/>
          <w:bCs/>
        </w:rPr>
        <w:t>Раздел 1. Паспорт</w:t>
      </w:r>
      <w:r w:rsidRPr="007E7F71">
        <w:t xml:space="preserve">  </w:t>
      </w:r>
      <w:proofErr w:type="gramStart"/>
      <w:r w:rsidRPr="007E7F71">
        <w:rPr>
          <w:b/>
          <w:bCs/>
        </w:rPr>
        <w:t>программы профилактики нарушений обязательных требований</w:t>
      </w:r>
      <w:r>
        <w:rPr>
          <w:b/>
          <w:bCs/>
        </w:rPr>
        <w:t xml:space="preserve"> </w:t>
      </w:r>
      <w:r w:rsidRPr="007E7F71">
        <w:rPr>
          <w:b/>
          <w:bCs/>
        </w:rPr>
        <w:t>законодательства</w:t>
      </w:r>
      <w:proofErr w:type="gramEnd"/>
      <w:r w:rsidRPr="007E7F71">
        <w:rPr>
          <w:b/>
          <w:bCs/>
        </w:rPr>
        <w:t xml:space="preserve"> в сфере муниципального контроля администрации  </w:t>
      </w:r>
      <w:r>
        <w:rPr>
          <w:b/>
          <w:bCs/>
        </w:rPr>
        <w:t xml:space="preserve">Александровского </w:t>
      </w:r>
      <w:r w:rsidRPr="007E7F71">
        <w:rPr>
          <w:b/>
          <w:bCs/>
        </w:rPr>
        <w:t>сельского поселения</w:t>
      </w:r>
      <w:r w:rsidRPr="007E7F71">
        <w:t xml:space="preserve">   </w:t>
      </w:r>
      <w:r w:rsidRPr="007E7F71">
        <w:rPr>
          <w:b/>
          <w:bCs/>
        </w:rPr>
        <w:t>на 202</w:t>
      </w:r>
      <w:r>
        <w:rPr>
          <w:b/>
          <w:bCs/>
        </w:rPr>
        <w:t>2</w:t>
      </w:r>
      <w:r w:rsidRPr="007E7F71">
        <w:rPr>
          <w:b/>
          <w:bCs/>
        </w:rPr>
        <w:t xml:space="preserve"> год </w:t>
      </w:r>
    </w:p>
    <w:p w:rsidR="00B71537" w:rsidRPr="007E7F71" w:rsidRDefault="00B71537" w:rsidP="00B71537">
      <w:pPr>
        <w:jc w:val="both"/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7903"/>
      </w:tblGrid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Наименование программы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3B3D2D">
            <w:pPr>
              <w:spacing w:before="100" w:beforeAutospacing="1" w:after="100" w:afterAutospacing="1"/>
              <w:rPr>
                <w:b/>
              </w:rPr>
            </w:pPr>
            <w:r w:rsidRPr="007E7F71">
              <w:t xml:space="preserve">Программа профилактики нарушений обязательных требований законодательства в сфере муниципального контроля  в  администрации    </w:t>
            </w:r>
            <w:r>
              <w:t xml:space="preserve">Александровского </w:t>
            </w:r>
            <w:r w:rsidRPr="007E7F71">
              <w:t xml:space="preserve">сельского поселения </w:t>
            </w:r>
            <w:r w:rsidRPr="007E7F71">
              <w:rPr>
                <w:bCs/>
              </w:rPr>
              <w:t>на 202</w:t>
            </w:r>
            <w:r>
              <w:rPr>
                <w:bCs/>
              </w:rPr>
              <w:t>2</w:t>
            </w:r>
            <w:r w:rsidRPr="007E7F71">
              <w:rPr>
                <w:bCs/>
              </w:rPr>
              <w:t xml:space="preserve"> год 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Правовые основания разработки программы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Разработчик программы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B71537">
            <w:pPr>
              <w:spacing w:before="100" w:beforeAutospacing="1" w:after="100" w:afterAutospacing="1"/>
            </w:pPr>
            <w:r w:rsidRPr="007E7F71">
              <w:t xml:space="preserve">Администрация </w:t>
            </w:r>
            <w:r>
              <w:t>Александровского</w:t>
            </w:r>
            <w:r w:rsidRPr="007E7F71">
              <w:t xml:space="preserve">  сельского поселения Котельничского района Кировской области (далее – Администрация поселения)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Цели программы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B67737">
            <w:proofErr w:type="gramStart"/>
            <w:r w:rsidRPr="007E7F71"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  <w:proofErr w:type="gramEnd"/>
          </w:p>
          <w:p w:rsidR="00B71537" w:rsidRPr="007E7F71" w:rsidRDefault="00B71537" w:rsidP="00B67737">
            <w:r w:rsidRPr="007E7F71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Задачи программы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 xml:space="preserve">Сроки и этапы реализации </w:t>
            </w:r>
            <w:r w:rsidRPr="007E7F71">
              <w:lastRenderedPageBreak/>
              <w:t>программы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3B3D2D">
            <w:pPr>
              <w:spacing w:before="100" w:beforeAutospacing="1" w:after="100" w:afterAutospacing="1"/>
            </w:pPr>
            <w:r w:rsidRPr="007E7F71">
              <w:rPr>
                <w:bCs/>
              </w:rPr>
              <w:lastRenderedPageBreak/>
              <w:t>202</w:t>
            </w:r>
            <w:r>
              <w:rPr>
                <w:bCs/>
              </w:rPr>
              <w:t>2</w:t>
            </w:r>
            <w:r w:rsidRPr="007E7F71">
              <w:rPr>
                <w:bCs/>
              </w:rPr>
              <w:t xml:space="preserve"> год 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lastRenderedPageBreak/>
              <w:t>Источники финансирования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Финансовое обеспечение мероприятий Программы не предусмотрено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Ожидаемые конечные результаты</w:t>
            </w:r>
          </w:p>
        </w:tc>
        <w:tc>
          <w:tcPr>
            <w:tcW w:w="7858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</w:t>
            </w:r>
            <w:r>
              <w:t>Александровского</w:t>
            </w:r>
            <w:r w:rsidRPr="007E7F71">
              <w:t xml:space="preserve">  сельского  поселения, требований законодательства РФ;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2172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Структура программы</w:t>
            </w:r>
          </w:p>
        </w:tc>
        <w:tc>
          <w:tcPr>
            <w:tcW w:w="7858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 Подпрограммы отсутствуют</w:t>
            </w:r>
          </w:p>
        </w:tc>
      </w:tr>
    </w:tbl>
    <w:p w:rsidR="00B71537" w:rsidRPr="007E7F71" w:rsidRDefault="00B71537" w:rsidP="00B71537">
      <w:pPr>
        <w:spacing w:before="100" w:beforeAutospacing="1" w:after="100" w:afterAutospacing="1"/>
      </w:pPr>
      <w:r w:rsidRPr="007E7F71">
        <w:rPr>
          <w:color w:val="4A5562"/>
        </w:rPr>
        <w:t>  </w:t>
      </w:r>
      <w:r w:rsidRPr="007E7F71">
        <w:rPr>
          <w:b/>
          <w:bCs/>
        </w:rPr>
        <w:t xml:space="preserve">Раздел 2.  Виды муниципального контроля, осуществляемого администрацией  </w:t>
      </w:r>
      <w:r>
        <w:rPr>
          <w:b/>
          <w:bCs/>
        </w:rPr>
        <w:t>Александровского</w:t>
      </w:r>
      <w:r w:rsidRPr="007E7F71">
        <w:rPr>
          <w:b/>
          <w:bCs/>
        </w:rPr>
        <w:t xml:space="preserve"> сельского поселения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4206"/>
        <w:gridCol w:w="5318"/>
      </w:tblGrid>
      <w:tr w:rsidR="00B71537" w:rsidRPr="00CF2523" w:rsidTr="00FD6B56">
        <w:trPr>
          <w:tblCellSpacing w:w="15" w:type="dxa"/>
        </w:trPr>
        <w:tc>
          <w:tcPr>
            <w:tcW w:w="551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rPr>
                <w:b/>
                <w:bCs/>
              </w:rPr>
              <w:t>№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proofErr w:type="spellStart"/>
            <w:proofErr w:type="gramStart"/>
            <w:r w:rsidRPr="007E7F71">
              <w:rPr>
                <w:b/>
                <w:bCs/>
              </w:rPr>
              <w:t>п</w:t>
            </w:r>
            <w:proofErr w:type="spellEnd"/>
            <w:proofErr w:type="gramEnd"/>
            <w:r w:rsidRPr="007E7F71">
              <w:rPr>
                <w:b/>
                <w:bCs/>
              </w:rPr>
              <w:t>/</w:t>
            </w:r>
            <w:proofErr w:type="spellStart"/>
            <w:r w:rsidRPr="007E7F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76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527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551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1.</w:t>
            </w:r>
          </w:p>
        </w:tc>
        <w:tc>
          <w:tcPr>
            <w:tcW w:w="4176" w:type="dxa"/>
            <w:vAlign w:val="center"/>
            <w:hideMark/>
          </w:tcPr>
          <w:p w:rsidR="00B71537" w:rsidRPr="007E7F71" w:rsidRDefault="00B71537" w:rsidP="00B71537">
            <w:pPr>
              <w:spacing w:before="100" w:beforeAutospacing="1" w:after="100" w:afterAutospacing="1"/>
            </w:pPr>
            <w:r w:rsidRPr="007E7F71">
              <w:t xml:space="preserve">Муниципальный </w:t>
            </w:r>
            <w:proofErr w:type="gramStart"/>
            <w:r w:rsidRPr="007E7F71">
              <w:t>контроль за</w:t>
            </w:r>
            <w:proofErr w:type="gramEnd"/>
            <w:r w:rsidRPr="007E7F71">
              <w:t xml:space="preserve"> обеспечением сохранности автомобильных дорог местного значения в границах населенных пунктов  </w:t>
            </w:r>
            <w:r>
              <w:t>Александровского</w:t>
            </w:r>
            <w:r w:rsidRPr="007E7F71">
              <w:t xml:space="preserve"> сельского поселения</w:t>
            </w:r>
          </w:p>
        </w:tc>
        <w:tc>
          <w:tcPr>
            <w:tcW w:w="527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Администрация сельского поселения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551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2</w:t>
            </w:r>
          </w:p>
        </w:tc>
        <w:tc>
          <w:tcPr>
            <w:tcW w:w="4176" w:type="dxa"/>
            <w:vAlign w:val="center"/>
            <w:hideMark/>
          </w:tcPr>
          <w:p w:rsidR="00B71537" w:rsidRPr="007E7F71" w:rsidRDefault="00B71537" w:rsidP="00B71537">
            <w:pPr>
              <w:spacing w:before="100" w:beforeAutospacing="1" w:after="100" w:afterAutospacing="1"/>
            </w:pPr>
            <w:r w:rsidRPr="007E7F71">
              <w:t xml:space="preserve">Муниципальный жилищный контроль на  территории </w:t>
            </w:r>
            <w:r>
              <w:t>Александровского</w:t>
            </w:r>
            <w:r w:rsidRPr="007E7F71">
              <w:t xml:space="preserve"> сельского поселения Котельничского района Кировской области</w:t>
            </w:r>
          </w:p>
        </w:tc>
        <w:tc>
          <w:tcPr>
            <w:tcW w:w="527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Администрация сельского поселения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551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3</w:t>
            </w:r>
          </w:p>
        </w:tc>
        <w:tc>
          <w:tcPr>
            <w:tcW w:w="4176" w:type="dxa"/>
            <w:vAlign w:val="center"/>
            <w:hideMark/>
          </w:tcPr>
          <w:p w:rsidR="00B71537" w:rsidRPr="007E7F71" w:rsidRDefault="00B71537" w:rsidP="00FD6B56">
            <w:pPr>
              <w:spacing w:before="100" w:beforeAutospacing="1" w:after="100" w:afterAutospacing="1"/>
            </w:pPr>
            <w:r w:rsidRPr="007E7F71">
              <w:t xml:space="preserve">Муниципальный лесной контроль на территории муниципального образования </w:t>
            </w:r>
            <w:r w:rsidR="00FD6B56">
              <w:t>Александровского</w:t>
            </w:r>
            <w:r w:rsidRPr="007E7F71">
              <w:t xml:space="preserve"> сельского поселения Котельничского района Кировской области</w:t>
            </w:r>
          </w:p>
        </w:tc>
        <w:tc>
          <w:tcPr>
            <w:tcW w:w="527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Администрация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551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4</w:t>
            </w:r>
          </w:p>
        </w:tc>
        <w:tc>
          <w:tcPr>
            <w:tcW w:w="4176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 xml:space="preserve">Муниципальный </w:t>
            </w:r>
            <w:proofErr w:type="gramStart"/>
            <w:r w:rsidRPr="007E7F71">
              <w:t>контроль за</w:t>
            </w:r>
            <w:proofErr w:type="gramEnd"/>
            <w:r w:rsidRPr="007E7F71">
              <w:t xml:space="preserve"> соблюдением Правил благоустройства на территории </w:t>
            </w:r>
            <w:r w:rsidR="00FD6B56">
              <w:t>Александровского</w:t>
            </w:r>
            <w:r w:rsidRPr="007E7F71">
              <w:t xml:space="preserve"> сельского поселения</w:t>
            </w:r>
          </w:p>
        </w:tc>
        <w:tc>
          <w:tcPr>
            <w:tcW w:w="527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Администрация сельского поселения</w:t>
            </w:r>
          </w:p>
        </w:tc>
      </w:tr>
    </w:tbl>
    <w:p w:rsidR="00FD6B56" w:rsidRDefault="00FD6B56" w:rsidP="00B71537">
      <w:pPr>
        <w:spacing w:before="100" w:beforeAutospacing="1" w:after="100" w:afterAutospacing="1"/>
        <w:rPr>
          <w:color w:val="4A5562"/>
        </w:rPr>
      </w:pPr>
    </w:p>
    <w:p w:rsidR="003B3D2D" w:rsidRDefault="003B3D2D" w:rsidP="00B71537">
      <w:pPr>
        <w:spacing w:before="100" w:beforeAutospacing="1" w:after="100" w:afterAutospacing="1"/>
        <w:rPr>
          <w:color w:val="4A5562"/>
        </w:rPr>
      </w:pPr>
    </w:p>
    <w:p w:rsidR="003B3D2D" w:rsidRDefault="003B3D2D" w:rsidP="00B71537">
      <w:pPr>
        <w:spacing w:before="100" w:beforeAutospacing="1" w:after="100" w:afterAutospacing="1"/>
        <w:rPr>
          <w:color w:val="4A5562"/>
        </w:rPr>
      </w:pPr>
    </w:p>
    <w:p w:rsidR="00B71537" w:rsidRPr="007E7F71" w:rsidRDefault="00B71537" w:rsidP="00B71537">
      <w:pPr>
        <w:spacing w:before="100" w:beforeAutospacing="1" w:after="100" w:afterAutospacing="1"/>
      </w:pPr>
      <w:r w:rsidRPr="007E7F71">
        <w:rPr>
          <w:color w:val="4A5562"/>
        </w:rPr>
        <w:lastRenderedPageBreak/>
        <w:t> </w:t>
      </w:r>
      <w:r w:rsidRPr="007E7F71">
        <w:rPr>
          <w:b/>
          <w:bCs/>
        </w:rPr>
        <w:t>РАЗДЕЛ 3. Основные мероприятия по профилактике нарушений обязательных  требований законодательства в сфере муниципального контроля.</w:t>
      </w:r>
    </w:p>
    <w:p w:rsidR="00B71537" w:rsidRPr="007E7F71" w:rsidRDefault="00B71537" w:rsidP="00B71537">
      <w:r w:rsidRPr="007E7F71">
        <w:rPr>
          <w:b/>
          <w:bCs/>
        </w:rPr>
        <w:t>3.1. План мероприятий п</w:t>
      </w:r>
      <w:r>
        <w:rPr>
          <w:b/>
          <w:bCs/>
        </w:rPr>
        <w:t>о профилактике нарушений на 202</w:t>
      </w:r>
      <w:r w:rsidR="00FD6B56">
        <w:rPr>
          <w:b/>
          <w:bCs/>
        </w:rPr>
        <w:t>2</w:t>
      </w:r>
      <w:r w:rsidRPr="007E7F71">
        <w:rPr>
          <w:b/>
          <w:bCs/>
        </w:rPr>
        <w:t xml:space="preserve"> год.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3713"/>
        <w:gridCol w:w="1887"/>
        <w:gridCol w:w="3555"/>
      </w:tblGrid>
      <w:tr w:rsidR="00B71537" w:rsidRPr="00CF2523" w:rsidTr="00FD6B56">
        <w:trPr>
          <w:tblCellSpacing w:w="15" w:type="dxa"/>
        </w:trPr>
        <w:tc>
          <w:tcPr>
            <w:tcW w:w="92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rPr>
                <w:b/>
                <w:bCs/>
              </w:rPr>
              <w:t>№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proofErr w:type="spellStart"/>
            <w:proofErr w:type="gramStart"/>
            <w:r w:rsidRPr="007E7F71">
              <w:rPr>
                <w:b/>
                <w:bCs/>
              </w:rPr>
              <w:t>п</w:t>
            </w:r>
            <w:proofErr w:type="spellEnd"/>
            <w:proofErr w:type="gramEnd"/>
            <w:r w:rsidRPr="007E7F71">
              <w:rPr>
                <w:b/>
                <w:bCs/>
              </w:rPr>
              <w:t>/</w:t>
            </w:r>
            <w:proofErr w:type="spellStart"/>
            <w:r w:rsidRPr="007E7F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57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rPr>
                <w:b/>
                <w:bCs/>
              </w:rPr>
              <w:t>Срок реализации программы        </w:t>
            </w:r>
          </w:p>
        </w:tc>
        <w:tc>
          <w:tcPr>
            <w:tcW w:w="351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rPr>
                <w:b/>
                <w:bCs/>
              </w:rPr>
              <w:t>Ответственный исполнитель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92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1</w:t>
            </w:r>
          </w:p>
        </w:tc>
        <w:tc>
          <w:tcPr>
            <w:tcW w:w="368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Размещение на официальном сайте Котельничского района   в сети «Интернет»  в разделе «поселения</w:t>
            </w:r>
            <w:proofErr w:type="gramStart"/>
            <w:r w:rsidRPr="007E7F71">
              <w:t>»д</w:t>
            </w:r>
            <w:proofErr w:type="gramEnd"/>
            <w:r w:rsidRPr="007E7F71">
              <w:t>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57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В течение года</w:t>
            </w:r>
          </w:p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(по мере необходимости)</w:t>
            </w:r>
          </w:p>
        </w:tc>
        <w:tc>
          <w:tcPr>
            <w:tcW w:w="351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Орган</w:t>
            </w:r>
            <w:proofErr w:type="gramStart"/>
            <w:r w:rsidRPr="007E7F71">
              <w:t>ы(</w:t>
            </w:r>
            <w:proofErr w:type="gramEnd"/>
            <w:r w:rsidRPr="007E7F71">
              <w:t>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92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2</w:t>
            </w:r>
          </w:p>
        </w:tc>
        <w:tc>
          <w:tcPr>
            <w:tcW w:w="3683" w:type="dxa"/>
            <w:vAlign w:val="center"/>
            <w:hideMark/>
          </w:tcPr>
          <w:p w:rsidR="00B71537" w:rsidRPr="007E7F71" w:rsidRDefault="00B71537" w:rsidP="00B67737">
            <w:r w:rsidRPr="007E7F71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1537" w:rsidRPr="007E7F71" w:rsidRDefault="00B71537" w:rsidP="00B67737">
            <w:r w:rsidRPr="007E7F71">
              <w:t>В случае изменения  обязательных требовани</w:t>
            </w:r>
            <w:proofErr w:type="gramStart"/>
            <w:r w:rsidRPr="007E7F71">
              <w:t>й-</w:t>
            </w:r>
            <w:proofErr w:type="gramEnd"/>
            <w:r w:rsidRPr="007E7F71"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1857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В течение года (по мере необходимости)</w:t>
            </w:r>
          </w:p>
        </w:tc>
        <w:tc>
          <w:tcPr>
            <w:tcW w:w="351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Орган</w:t>
            </w:r>
            <w:proofErr w:type="gramStart"/>
            <w:r w:rsidRPr="007E7F71">
              <w:t>ы(</w:t>
            </w:r>
            <w:proofErr w:type="gramEnd"/>
            <w:r w:rsidRPr="007E7F71">
              <w:t>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92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3</w:t>
            </w:r>
          </w:p>
        </w:tc>
        <w:tc>
          <w:tcPr>
            <w:tcW w:w="368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Обеспечение регулярног</w:t>
            </w:r>
            <w:proofErr w:type="gramStart"/>
            <w:r w:rsidRPr="007E7F71">
              <w:t>о(</w:t>
            </w:r>
            <w:proofErr w:type="gramEnd"/>
            <w:r w:rsidRPr="007E7F71">
              <w:t xml:space="preserve">не реже одного раза в год) обобщения практики осуществления в соответствующей сфере деятельности муниципального </w:t>
            </w:r>
            <w:r w:rsidRPr="007E7F71">
              <w:lastRenderedPageBreak/>
              <w:t>контроля и размещение на официальном сайте Котельничского района в сети «Интернет» в разделе «поселения»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57" w:type="dxa"/>
            <w:vAlign w:val="center"/>
            <w:hideMark/>
          </w:tcPr>
          <w:p w:rsidR="00B71537" w:rsidRPr="007E7F71" w:rsidRDefault="00FD6B56" w:rsidP="00B67737">
            <w:pPr>
              <w:spacing w:before="100" w:beforeAutospacing="1" w:after="100" w:afterAutospacing="1"/>
            </w:pPr>
            <w:r w:rsidRPr="007E7F71">
              <w:lastRenderedPageBreak/>
              <w:t>В течение года (по мере необходимости)</w:t>
            </w:r>
          </w:p>
        </w:tc>
        <w:tc>
          <w:tcPr>
            <w:tcW w:w="3510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Орган</w:t>
            </w:r>
            <w:proofErr w:type="gramStart"/>
            <w:r w:rsidRPr="007E7F71">
              <w:t>ы(</w:t>
            </w:r>
            <w:proofErr w:type="gramEnd"/>
            <w:r w:rsidRPr="007E7F71">
              <w:t xml:space="preserve">должностные лица), уполномоченные на осуществление муниципального контроля в соответствующей сфере деятельности, указанные в </w:t>
            </w:r>
            <w:r w:rsidRPr="007E7F71">
              <w:lastRenderedPageBreak/>
              <w:t>разделе 2 настоящей Программы</w:t>
            </w:r>
          </w:p>
        </w:tc>
      </w:tr>
      <w:tr w:rsidR="00B71537" w:rsidRPr="00CF2523" w:rsidTr="00FD6B56">
        <w:trPr>
          <w:tblCellSpacing w:w="15" w:type="dxa"/>
        </w:trPr>
        <w:tc>
          <w:tcPr>
            <w:tcW w:w="920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lastRenderedPageBreak/>
              <w:t>4</w:t>
            </w:r>
          </w:p>
        </w:tc>
        <w:tc>
          <w:tcPr>
            <w:tcW w:w="3683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57" w:type="dxa"/>
            <w:vAlign w:val="center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В течение года (по мере необходимости)</w:t>
            </w:r>
          </w:p>
        </w:tc>
        <w:tc>
          <w:tcPr>
            <w:tcW w:w="3510" w:type="dxa"/>
            <w:hideMark/>
          </w:tcPr>
          <w:p w:rsidR="00B71537" w:rsidRPr="007E7F71" w:rsidRDefault="00B71537" w:rsidP="00B67737">
            <w:pPr>
              <w:spacing w:before="100" w:beforeAutospacing="1" w:after="100" w:afterAutospacing="1"/>
            </w:pPr>
            <w:r w:rsidRPr="007E7F71">
              <w:t>Орган</w:t>
            </w:r>
            <w:proofErr w:type="gramStart"/>
            <w:r w:rsidRPr="007E7F71">
              <w:t>ы(</w:t>
            </w:r>
            <w:proofErr w:type="gramEnd"/>
            <w:r w:rsidRPr="007E7F71">
              <w:t>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</w:tbl>
    <w:p w:rsidR="00BD6EB0" w:rsidRPr="00FD6B56" w:rsidRDefault="00BD6EB0" w:rsidP="003B3D2D">
      <w:pPr>
        <w:spacing w:before="100" w:beforeAutospacing="1" w:after="100" w:afterAutospacing="1"/>
        <w:rPr>
          <w:color w:val="4A5562"/>
        </w:rPr>
      </w:pPr>
    </w:p>
    <w:sectPr w:rsidR="00BD6EB0" w:rsidRPr="00FD6B56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6AF"/>
    <w:rsid w:val="00005AE1"/>
    <w:rsid w:val="00010F44"/>
    <w:rsid w:val="000167E9"/>
    <w:rsid w:val="00041FCF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35CB7"/>
    <w:rsid w:val="00337711"/>
    <w:rsid w:val="00357DA2"/>
    <w:rsid w:val="003A3411"/>
    <w:rsid w:val="003B3D2D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177E2"/>
    <w:rsid w:val="00521586"/>
    <w:rsid w:val="00527379"/>
    <w:rsid w:val="00572F87"/>
    <w:rsid w:val="005D46F5"/>
    <w:rsid w:val="00602DA6"/>
    <w:rsid w:val="00605FD3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B0EB9"/>
    <w:rsid w:val="008F23FF"/>
    <w:rsid w:val="0092272B"/>
    <w:rsid w:val="00952407"/>
    <w:rsid w:val="009652F9"/>
    <w:rsid w:val="00984B64"/>
    <w:rsid w:val="00986D55"/>
    <w:rsid w:val="009954FC"/>
    <w:rsid w:val="009B4D44"/>
    <w:rsid w:val="009C4C95"/>
    <w:rsid w:val="009C6825"/>
    <w:rsid w:val="00A15EF5"/>
    <w:rsid w:val="00A90B49"/>
    <w:rsid w:val="00AC1812"/>
    <w:rsid w:val="00AC773E"/>
    <w:rsid w:val="00B02DEF"/>
    <w:rsid w:val="00B71537"/>
    <w:rsid w:val="00B82581"/>
    <w:rsid w:val="00BA322A"/>
    <w:rsid w:val="00BD6EB0"/>
    <w:rsid w:val="00BE4A98"/>
    <w:rsid w:val="00BF6223"/>
    <w:rsid w:val="00C233A9"/>
    <w:rsid w:val="00C30F79"/>
    <w:rsid w:val="00C326AF"/>
    <w:rsid w:val="00C43161"/>
    <w:rsid w:val="00C94DA3"/>
    <w:rsid w:val="00CA6623"/>
    <w:rsid w:val="00D27E35"/>
    <w:rsid w:val="00D3026C"/>
    <w:rsid w:val="00D926DD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C71"/>
    <w:rsid w:val="00F66752"/>
    <w:rsid w:val="00F80655"/>
    <w:rsid w:val="00F83BDD"/>
    <w:rsid w:val="00FC10BE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167E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167E9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8</cp:revision>
  <cp:lastPrinted>2022-06-22T09:56:00Z</cp:lastPrinted>
  <dcterms:created xsi:type="dcterms:W3CDTF">2020-12-24T11:04:00Z</dcterms:created>
  <dcterms:modified xsi:type="dcterms:W3CDTF">2022-06-23T06:26:00Z</dcterms:modified>
</cp:coreProperties>
</file>